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B5" w:rsidRPr="00644027" w:rsidRDefault="00980AB5" w:rsidP="00980AB5">
      <w:pPr>
        <w:spacing w:after="0" w:line="240" w:lineRule="auto"/>
        <w:rPr>
          <w:rFonts w:cs="Arial"/>
          <w:sz w:val="28"/>
          <w:szCs w:val="28"/>
        </w:rPr>
      </w:pPr>
      <w:r w:rsidRPr="00644027">
        <w:rPr>
          <w:rFonts w:cs="Arial"/>
          <w:sz w:val="28"/>
          <w:szCs w:val="28"/>
        </w:rPr>
        <w:t>Всероссийская художественная выставка</w:t>
      </w:r>
    </w:p>
    <w:p w:rsidR="00980AB5" w:rsidRPr="00644027" w:rsidRDefault="00980AB5" w:rsidP="00980AB5">
      <w:pPr>
        <w:spacing w:after="0" w:line="240" w:lineRule="auto"/>
        <w:rPr>
          <w:rFonts w:cs="Arial"/>
          <w:b/>
          <w:caps/>
          <w:sz w:val="28"/>
          <w:szCs w:val="28"/>
        </w:rPr>
      </w:pPr>
      <w:r w:rsidRPr="00644027">
        <w:rPr>
          <w:rFonts w:cs="Arial"/>
          <w:b/>
          <w:caps/>
          <w:sz w:val="28"/>
          <w:szCs w:val="28"/>
        </w:rPr>
        <w:t>«Скульптура малых форм. Графика»</w:t>
      </w:r>
    </w:p>
    <w:p w:rsidR="005C6467" w:rsidRPr="00644027" w:rsidRDefault="00980AB5" w:rsidP="00980AB5">
      <w:pPr>
        <w:spacing w:after="0" w:line="240" w:lineRule="auto"/>
        <w:rPr>
          <w:rFonts w:cs="Arial"/>
          <w:b/>
          <w:sz w:val="28"/>
          <w:szCs w:val="28"/>
        </w:rPr>
      </w:pPr>
      <w:r w:rsidRPr="00644027">
        <w:rPr>
          <w:rFonts w:cs="Arial"/>
          <w:b/>
          <w:sz w:val="28"/>
          <w:szCs w:val="28"/>
        </w:rPr>
        <w:t>Город Владимир</w:t>
      </w:r>
    </w:p>
    <w:p w:rsidR="005C6467" w:rsidRPr="005C6467" w:rsidRDefault="005C6467" w:rsidP="00980AB5">
      <w:pPr>
        <w:spacing w:after="0" w:line="240" w:lineRule="auto"/>
        <w:rPr>
          <w:rFonts w:cs="Arial"/>
          <w:b/>
          <w:sz w:val="8"/>
          <w:szCs w:val="8"/>
        </w:rPr>
      </w:pPr>
    </w:p>
    <w:p w:rsidR="00801F04" w:rsidRDefault="00801F04" w:rsidP="00980AB5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w:drawing>
          <wp:inline distT="0" distB="0" distL="0" distR="0">
            <wp:extent cx="723542" cy="731520"/>
            <wp:effectExtent l="0" t="0" r="0" b="0"/>
            <wp:docPr id="2" name="Рисунок 2" descr="G:\+КАТАЛОг выставкиВЛАДИМИР!\Открытие во Владимире 17\1 усеч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+КАТАЛОг выставкиВЛАДИМИР!\Открытие во Владимире 17\1 усече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2" cy="73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85" w:rsidRPr="002873FE" w:rsidRDefault="00734485" w:rsidP="00734485">
      <w:pPr>
        <w:spacing w:after="0" w:line="240" w:lineRule="auto"/>
        <w:rPr>
          <w:rFonts w:cs="Arial"/>
          <w:b/>
          <w:sz w:val="18"/>
          <w:szCs w:val="18"/>
        </w:rPr>
      </w:pPr>
      <w:r w:rsidRPr="002873FE">
        <w:rPr>
          <w:rFonts w:cs="Arial"/>
          <w:b/>
          <w:sz w:val="18"/>
          <w:szCs w:val="18"/>
        </w:rPr>
        <w:t>Союз художников России</w:t>
      </w:r>
    </w:p>
    <w:p w:rsidR="00734485" w:rsidRPr="002873FE" w:rsidRDefault="00734485" w:rsidP="00734485">
      <w:pPr>
        <w:spacing w:after="0" w:line="240" w:lineRule="auto"/>
        <w:rPr>
          <w:rFonts w:cs="Arial"/>
          <w:b/>
          <w:sz w:val="18"/>
          <w:szCs w:val="18"/>
        </w:rPr>
      </w:pPr>
      <w:r w:rsidRPr="002873FE">
        <w:rPr>
          <w:rFonts w:cs="Arial"/>
          <w:b/>
          <w:sz w:val="18"/>
          <w:szCs w:val="18"/>
        </w:rPr>
        <w:t>Администрация Владимирской области</w:t>
      </w:r>
    </w:p>
    <w:p w:rsidR="00734485" w:rsidRPr="002873FE" w:rsidRDefault="00734485" w:rsidP="00734485">
      <w:pPr>
        <w:spacing w:after="0" w:line="240" w:lineRule="auto"/>
        <w:rPr>
          <w:rFonts w:cs="Arial"/>
          <w:b/>
          <w:sz w:val="18"/>
          <w:szCs w:val="18"/>
        </w:rPr>
      </w:pPr>
      <w:r w:rsidRPr="002873FE">
        <w:rPr>
          <w:rFonts w:cs="Arial"/>
          <w:b/>
          <w:sz w:val="18"/>
          <w:szCs w:val="18"/>
        </w:rPr>
        <w:t>Департамент культуры Владимирской области</w:t>
      </w:r>
    </w:p>
    <w:p w:rsidR="00734485" w:rsidRPr="002873FE" w:rsidRDefault="00734485" w:rsidP="00734485">
      <w:pPr>
        <w:spacing w:after="0" w:line="240" w:lineRule="auto"/>
        <w:rPr>
          <w:rFonts w:cs="Arial"/>
          <w:b/>
          <w:sz w:val="18"/>
          <w:szCs w:val="18"/>
        </w:rPr>
      </w:pPr>
      <w:r w:rsidRPr="002873FE">
        <w:rPr>
          <w:rFonts w:cs="Arial"/>
          <w:b/>
          <w:sz w:val="18"/>
          <w:szCs w:val="18"/>
        </w:rPr>
        <w:t>Владимирское областное отделение Союза художников России</w:t>
      </w:r>
    </w:p>
    <w:p w:rsidR="00734485" w:rsidRPr="002873FE" w:rsidRDefault="00734485" w:rsidP="00734485">
      <w:pPr>
        <w:spacing w:after="0" w:line="240" w:lineRule="auto"/>
        <w:rPr>
          <w:rFonts w:cs="Arial"/>
          <w:b/>
          <w:sz w:val="18"/>
          <w:szCs w:val="18"/>
        </w:rPr>
      </w:pPr>
      <w:r w:rsidRPr="002873FE">
        <w:rPr>
          <w:rFonts w:cs="Arial"/>
          <w:b/>
          <w:sz w:val="18"/>
          <w:szCs w:val="18"/>
        </w:rPr>
        <w:t>Центр пропаганды изобразительного искусства</w:t>
      </w:r>
    </w:p>
    <w:p w:rsidR="00734485" w:rsidRPr="002873FE" w:rsidRDefault="00734485" w:rsidP="00734485">
      <w:pPr>
        <w:spacing w:after="0" w:line="240" w:lineRule="auto"/>
        <w:rPr>
          <w:rFonts w:cs="Arial"/>
          <w:b/>
          <w:sz w:val="18"/>
          <w:szCs w:val="18"/>
        </w:rPr>
      </w:pPr>
      <w:r w:rsidRPr="002873FE">
        <w:rPr>
          <w:rFonts w:cs="Arial"/>
          <w:b/>
          <w:sz w:val="18"/>
          <w:szCs w:val="18"/>
        </w:rPr>
        <w:t>Областной Центр народного творчества</w:t>
      </w:r>
    </w:p>
    <w:p w:rsidR="00734485" w:rsidRPr="002873FE" w:rsidRDefault="00734485" w:rsidP="00734485">
      <w:pPr>
        <w:spacing w:after="0" w:line="240" w:lineRule="auto"/>
        <w:rPr>
          <w:rFonts w:cs="Arial"/>
          <w:b/>
          <w:sz w:val="18"/>
          <w:szCs w:val="18"/>
        </w:rPr>
      </w:pPr>
      <w:r w:rsidRPr="002873FE">
        <w:rPr>
          <w:rFonts w:cs="Arial"/>
          <w:b/>
          <w:sz w:val="18"/>
          <w:szCs w:val="18"/>
        </w:rPr>
        <w:t>Детская художественная школа города Владимира</w:t>
      </w:r>
    </w:p>
    <w:p w:rsidR="00980AB5" w:rsidRPr="005C6467" w:rsidRDefault="00980AB5" w:rsidP="00980AB5">
      <w:pPr>
        <w:spacing w:after="0" w:line="240" w:lineRule="auto"/>
        <w:rPr>
          <w:rFonts w:cs="Arial"/>
          <w:sz w:val="6"/>
          <w:szCs w:val="6"/>
        </w:rPr>
      </w:pPr>
    </w:p>
    <w:p w:rsidR="005C6467" w:rsidRPr="00734485" w:rsidRDefault="00980AB5" w:rsidP="00980AB5">
      <w:pPr>
        <w:spacing w:after="0" w:line="240" w:lineRule="auto"/>
        <w:rPr>
          <w:rFonts w:cs="Arial"/>
          <w:b/>
          <w:sz w:val="24"/>
          <w:szCs w:val="24"/>
        </w:rPr>
      </w:pPr>
      <w:r w:rsidRPr="005C6467">
        <w:rPr>
          <w:rFonts w:cs="Arial"/>
          <w:b/>
          <w:sz w:val="24"/>
          <w:szCs w:val="24"/>
        </w:rPr>
        <w:t>Выставка о</w:t>
      </w:r>
      <w:r w:rsidR="007B78E9" w:rsidRPr="005C6467">
        <w:rPr>
          <w:rFonts w:cs="Arial"/>
          <w:b/>
          <w:sz w:val="24"/>
          <w:szCs w:val="24"/>
        </w:rPr>
        <w:t xml:space="preserve">ткрыта с 8 декабря 2017 года по 14 января </w:t>
      </w:r>
      <w:r w:rsidRPr="005C6467">
        <w:rPr>
          <w:rFonts w:cs="Arial"/>
          <w:b/>
          <w:sz w:val="24"/>
          <w:szCs w:val="24"/>
        </w:rPr>
        <w:t>2018 года</w:t>
      </w:r>
    </w:p>
    <w:p w:rsidR="00980AB5" w:rsidRPr="005E4308" w:rsidRDefault="00980AB5" w:rsidP="00980AB5">
      <w:pPr>
        <w:spacing w:after="0" w:line="240" w:lineRule="auto"/>
        <w:rPr>
          <w:rFonts w:cs="Arial"/>
          <w:b/>
          <w:sz w:val="24"/>
          <w:szCs w:val="24"/>
        </w:rPr>
      </w:pPr>
      <w:r w:rsidRPr="005E4308">
        <w:rPr>
          <w:rFonts w:cs="Arial"/>
          <w:b/>
          <w:sz w:val="24"/>
          <w:szCs w:val="24"/>
        </w:rPr>
        <w:t>ВЕРНИСАЖ – 8 декабря 2017 года:</w:t>
      </w:r>
    </w:p>
    <w:p w:rsidR="005E3F65" w:rsidRDefault="00980AB5" w:rsidP="00980AB5">
      <w:pPr>
        <w:spacing w:after="0" w:line="240" w:lineRule="auto"/>
        <w:contextualSpacing/>
        <w:rPr>
          <w:rFonts w:cs="Arial"/>
        </w:rPr>
      </w:pPr>
      <w:r w:rsidRPr="005C6467">
        <w:rPr>
          <w:rFonts w:cs="Arial"/>
          <w:b/>
        </w:rPr>
        <w:t>11.00</w:t>
      </w:r>
      <w:r w:rsidRPr="005C6467">
        <w:rPr>
          <w:rFonts w:cs="Arial"/>
        </w:rPr>
        <w:t xml:space="preserve"> </w:t>
      </w:r>
      <w:r w:rsidRPr="005C6467">
        <w:rPr>
          <w:rFonts w:cs="Arial"/>
        </w:rPr>
        <w:tab/>
        <w:t xml:space="preserve">- пресс-конференция. Конференц-зал Центра пропаганды изобразительного искусства (ул. Большая Московская, д. 24). </w:t>
      </w:r>
    </w:p>
    <w:p w:rsidR="0005605D" w:rsidRDefault="00980AB5" w:rsidP="00980AB5">
      <w:pPr>
        <w:spacing w:after="0" w:line="240" w:lineRule="auto"/>
        <w:contextualSpacing/>
        <w:rPr>
          <w:rFonts w:cs="Arial"/>
        </w:rPr>
      </w:pPr>
      <w:bookmarkStart w:id="0" w:name="_GoBack"/>
      <w:bookmarkEnd w:id="0"/>
      <w:r w:rsidRPr="005C6467">
        <w:rPr>
          <w:rFonts w:cs="Arial"/>
          <w:b/>
        </w:rPr>
        <w:t>12.00</w:t>
      </w:r>
      <w:r w:rsidRPr="005C6467">
        <w:rPr>
          <w:rFonts w:cs="Arial"/>
        </w:rPr>
        <w:t xml:space="preserve"> – </w:t>
      </w:r>
      <w:r w:rsidRPr="00A558DC">
        <w:rPr>
          <w:rFonts w:cs="Arial"/>
        </w:rPr>
        <w:t>Торжественное открытие выставки. Большой зал Центра пропаганды изобразительного искусства (ул. Большая Московская, д. 24).</w:t>
      </w:r>
    </w:p>
    <w:p w:rsidR="00980AB5" w:rsidRPr="00A558DC" w:rsidRDefault="00980AB5" w:rsidP="00980AB5">
      <w:pPr>
        <w:spacing w:after="0" w:line="240" w:lineRule="auto"/>
        <w:contextualSpacing/>
        <w:rPr>
          <w:rFonts w:eastAsia="Times New Roman" w:cs="Arial"/>
        </w:rPr>
      </w:pPr>
      <w:r w:rsidRPr="00A558DC">
        <w:rPr>
          <w:rFonts w:eastAsia="Times New Roman" w:cs="Arial"/>
          <w:b/>
        </w:rPr>
        <w:t>13.00 –</w:t>
      </w:r>
      <w:r w:rsidRPr="00A558DC">
        <w:rPr>
          <w:rFonts w:eastAsia="Times New Roman" w:cs="Arial"/>
        </w:rPr>
        <w:t xml:space="preserve"> Открытие экспозиции в </w:t>
      </w:r>
      <w:r w:rsidRPr="00A558DC">
        <w:rPr>
          <w:rFonts w:cs="Arial"/>
        </w:rPr>
        <w:t xml:space="preserve">Областном Центре народного творчества (ул. </w:t>
      </w:r>
      <w:proofErr w:type="gramStart"/>
      <w:r w:rsidRPr="00A558DC">
        <w:rPr>
          <w:rFonts w:cs="Arial"/>
        </w:rPr>
        <w:t>Георгиевская</w:t>
      </w:r>
      <w:proofErr w:type="gramEnd"/>
      <w:r w:rsidRPr="00A558DC">
        <w:rPr>
          <w:rFonts w:cs="Arial"/>
        </w:rPr>
        <w:t xml:space="preserve">, д. 2Б). </w:t>
      </w:r>
    </w:p>
    <w:p w:rsidR="00980AB5" w:rsidRPr="00A558DC" w:rsidRDefault="00980AB5" w:rsidP="005C6467">
      <w:pPr>
        <w:spacing w:after="0" w:line="240" w:lineRule="auto"/>
        <w:contextualSpacing/>
        <w:rPr>
          <w:rFonts w:eastAsia="Times New Roman" w:cs="Arial"/>
        </w:rPr>
      </w:pPr>
      <w:r w:rsidRPr="00A558DC">
        <w:rPr>
          <w:rFonts w:eastAsia="Times New Roman" w:cs="Arial"/>
          <w:b/>
        </w:rPr>
        <w:t xml:space="preserve">14.00 – </w:t>
      </w:r>
      <w:r w:rsidRPr="00A558DC">
        <w:rPr>
          <w:rFonts w:eastAsia="Times New Roman" w:cs="Arial"/>
        </w:rPr>
        <w:t>Открытие экспозиции в</w:t>
      </w:r>
      <w:r w:rsidRPr="00A558DC">
        <w:rPr>
          <w:rFonts w:cs="Arial"/>
        </w:rPr>
        <w:t xml:space="preserve"> Городской детской художественной школе (ул. Большая Московская, д. 33-35). </w:t>
      </w:r>
    </w:p>
    <w:p w:rsidR="00980AB5" w:rsidRPr="002A6CED" w:rsidRDefault="007D6426" w:rsidP="00FD2E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</w:rPr>
      </w:pPr>
      <w:r w:rsidRPr="0005605D">
        <w:rPr>
          <w:rFonts w:cs="Times New Roman"/>
          <w:b/>
        </w:rPr>
        <w:t>8 декабря</w:t>
      </w:r>
      <w:r w:rsidRPr="002A6CED">
        <w:rPr>
          <w:rFonts w:cs="Times New Roman"/>
        </w:rPr>
        <w:t xml:space="preserve"> во Владимире ожидают событие всер</w:t>
      </w:r>
      <w:r w:rsidR="002A6CED">
        <w:rPr>
          <w:rFonts w:cs="Times New Roman"/>
        </w:rPr>
        <w:t xml:space="preserve">оссийского масштаба. </w:t>
      </w:r>
      <w:r w:rsidR="00980AB5" w:rsidRPr="002A6CED">
        <w:rPr>
          <w:rFonts w:cs="Arial"/>
        </w:rPr>
        <w:t xml:space="preserve">Традиция совместного экспонирования скульптуры и графики сложилась много лет назад и давно завоевала популярность в художественном мире. Такой формат позволяет проследить основные тенденции в развитии каждого из этих видов искусства и, одновременно, создать увлекательную панораму их взаимодействия в выставочном </w:t>
      </w:r>
      <w:r w:rsidR="00980AB5" w:rsidRPr="002A6CED">
        <w:rPr>
          <w:rFonts w:cs="Arial"/>
          <w:iCs/>
        </w:rPr>
        <w:t>пространстве.</w:t>
      </w:r>
      <w:r w:rsidR="00980AB5" w:rsidRPr="002A6CED">
        <w:rPr>
          <w:rFonts w:cs="Arial"/>
          <w:i/>
          <w:iCs/>
        </w:rPr>
        <w:t xml:space="preserve"> </w:t>
      </w:r>
      <w:r w:rsidR="00980AB5" w:rsidRPr="002A6CED">
        <w:rPr>
          <w:rFonts w:cs="Arial"/>
        </w:rPr>
        <w:t xml:space="preserve">Проект объединил авторов разных поколений – известных, опытных мастеров, народных и заслуженных художников России, академиков, и талантливую молодежь, заявившую о себе на всероссийской выставочной платформе. Такой "срез" современного состояния двух видов изобразительного искусства требует осмысления и анализа профессиональным сообществом скульпторов, графиков, искусствоведов и музейных работников. </w:t>
      </w:r>
    </w:p>
    <w:p w:rsidR="00F13CAF" w:rsidRDefault="00980AB5" w:rsidP="005C6467">
      <w:pPr>
        <w:spacing w:after="0" w:line="240" w:lineRule="auto"/>
        <w:ind w:firstLine="426"/>
        <w:jc w:val="both"/>
        <w:rPr>
          <w:rFonts w:eastAsia="Times New Roman" w:cs="Times New Roman"/>
        </w:rPr>
      </w:pPr>
      <w:r w:rsidRPr="002A6CED">
        <w:rPr>
          <w:rFonts w:cs="Arial"/>
        </w:rPr>
        <w:t>Среди участников - крупнейшие современные ма</w:t>
      </w:r>
      <w:r w:rsidR="004E615C" w:rsidRPr="002A6CED">
        <w:rPr>
          <w:rFonts w:cs="Arial"/>
        </w:rPr>
        <w:t>с</w:t>
      </w:r>
      <w:r w:rsidRPr="002A6CED">
        <w:rPr>
          <w:rFonts w:cs="Arial"/>
        </w:rPr>
        <w:t>тера</w:t>
      </w:r>
      <w:r w:rsidR="004E615C" w:rsidRPr="002A6CED">
        <w:rPr>
          <w:rFonts w:cs="Arial"/>
        </w:rPr>
        <w:t>,</w:t>
      </w:r>
      <w:r w:rsidRPr="002A6CED">
        <w:rPr>
          <w:rFonts w:cs="Arial"/>
        </w:rPr>
        <w:t xml:space="preserve"> представляющие в наши дни лучшие достижения в этих видах искусства. В экспозиции - работы академиков-скульпторов </w:t>
      </w:r>
      <w:r w:rsidRPr="002A6CED">
        <w:rPr>
          <w:rFonts w:eastAsia="Times New Roman" w:cs="Times New Roman"/>
        </w:rPr>
        <w:t xml:space="preserve">З.К. Церетели, А.Н. Ковальчука, Г.И. </w:t>
      </w:r>
      <w:proofErr w:type="spellStart"/>
      <w:r w:rsidRPr="002A6CED">
        <w:rPr>
          <w:rFonts w:eastAsia="Times New Roman" w:cs="Times New Roman"/>
        </w:rPr>
        <w:t>Правоторова</w:t>
      </w:r>
      <w:proofErr w:type="spellEnd"/>
      <w:r w:rsidRPr="002A6CED">
        <w:rPr>
          <w:rFonts w:eastAsia="Times New Roman" w:cs="Times New Roman"/>
        </w:rPr>
        <w:t xml:space="preserve">, А.Н. </w:t>
      </w:r>
      <w:proofErr w:type="spellStart"/>
      <w:r w:rsidRPr="002A6CED">
        <w:rPr>
          <w:rFonts w:eastAsia="Times New Roman" w:cs="Times New Roman"/>
        </w:rPr>
        <w:t>Бурганова</w:t>
      </w:r>
      <w:proofErr w:type="spellEnd"/>
      <w:r w:rsidRPr="002A6CED">
        <w:rPr>
          <w:rFonts w:eastAsia="Times New Roman" w:cs="Times New Roman"/>
        </w:rPr>
        <w:t xml:space="preserve">, М.В. </w:t>
      </w:r>
      <w:proofErr w:type="spellStart"/>
      <w:r w:rsidRPr="002A6CED">
        <w:rPr>
          <w:rFonts w:eastAsia="Times New Roman" w:cs="Times New Roman"/>
        </w:rPr>
        <w:t>Переяславца</w:t>
      </w:r>
      <w:proofErr w:type="spellEnd"/>
      <w:r w:rsidRPr="002A6CED">
        <w:rPr>
          <w:rFonts w:eastAsia="Times New Roman" w:cs="Times New Roman"/>
        </w:rPr>
        <w:t>, А.И. Рукавишникова</w:t>
      </w:r>
      <w:r w:rsidR="00421FB3">
        <w:rPr>
          <w:rFonts w:eastAsia="Times New Roman" w:cs="Times New Roman"/>
        </w:rPr>
        <w:t>…</w:t>
      </w:r>
      <w:r w:rsidRPr="002A6CED">
        <w:rPr>
          <w:rFonts w:eastAsia="Times New Roman" w:cs="Times New Roman"/>
        </w:rPr>
        <w:t xml:space="preserve"> А также графиков - академиков, народных художников России: С.А. Алимова, Н.Л. Воронкова,  А.А. Любавина, А.И. </w:t>
      </w:r>
      <w:proofErr w:type="spellStart"/>
      <w:r w:rsidRPr="002A6CED">
        <w:rPr>
          <w:rFonts w:eastAsia="Times New Roman" w:cs="Times New Roman"/>
        </w:rPr>
        <w:t>Теслика</w:t>
      </w:r>
      <w:proofErr w:type="spellEnd"/>
      <w:r w:rsidRPr="002A6CED">
        <w:rPr>
          <w:rFonts w:eastAsia="Times New Roman" w:cs="Times New Roman"/>
        </w:rPr>
        <w:t xml:space="preserve">, А.М. Муравьева, Г.Ф. Ефимочкина, Г.Д. </w:t>
      </w:r>
      <w:proofErr w:type="spellStart"/>
      <w:r w:rsidRPr="002A6CED">
        <w:rPr>
          <w:rFonts w:eastAsia="Times New Roman" w:cs="Times New Roman"/>
        </w:rPr>
        <w:t>Калмахелидзе</w:t>
      </w:r>
      <w:proofErr w:type="spellEnd"/>
      <w:r w:rsidR="00421FB3">
        <w:rPr>
          <w:rFonts w:eastAsia="Times New Roman" w:cs="Times New Roman"/>
        </w:rPr>
        <w:t>…</w:t>
      </w:r>
    </w:p>
    <w:p w:rsidR="00980AB5" w:rsidRPr="002A6CED" w:rsidRDefault="00980AB5" w:rsidP="00F13CAF">
      <w:pPr>
        <w:spacing w:after="0" w:line="240" w:lineRule="auto"/>
        <w:ind w:firstLine="426"/>
        <w:jc w:val="both"/>
        <w:rPr>
          <w:rFonts w:eastAsia="Times New Roman" w:cs="Times New Roman"/>
          <w:shd w:val="clear" w:color="auto" w:fill="FFFFFF"/>
        </w:rPr>
      </w:pPr>
      <w:r w:rsidRPr="002A6CED">
        <w:rPr>
          <w:rFonts w:eastAsia="Times New Roman" w:cs="Times New Roman"/>
        </w:rPr>
        <w:t xml:space="preserve"> Особое предпочтение отдано владимирским авторам, которые в этом году принимают в своем городе этот интереснейший проект. Владимирский регион представляют </w:t>
      </w:r>
      <w:r w:rsidR="002403CA" w:rsidRPr="002A6CED">
        <w:rPr>
          <w:rFonts w:eastAsia="Times New Roman" w:cs="Times New Roman"/>
        </w:rPr>
        <w:t xml:space="preserve">5 </w:t>
      </w:r>
      <w:r w:rsidRPr="002A6CED">
        <w:rPr>
          <w:rFonts w:eastAsia="Times New Roman" w:cs="Times New Roman"/>
        </w:rPr>
        <w:t xml:space="preserve">скульпторов и </w:t>
      </w:r>
      <w:r w:rsidR="002403CA" w:rsidRPr="002A6CED">
        <w:rPr>
          <w:rFonts w:eastAsia="Times New Roman" w:cs="Times New Roman"/>
        </w:rPr>
        <w:t xml:space="preserve">14 </w:t>
      </w:r>
      <w:r w:rsidRPr="002A6CED">
        <w:rPr>
          <w:rFonts w:eastAsia="Times New Roman" w:cs="Times New Roman"/>
        </w:rPr>
        <w:t>графиков.</w:t>
      </w:r>
      <w:r w:rsidR="002403CA" w:rsidRPr="002A6CED">
        <w:rPr>
          <w:rFonts w:eastAsia="Times New Roman" w:cs="Times New Roman"/>
        </w:rPr>
        <w:t xml:space="preserve"> Из них </w:t>
      </w:r>
      <w:r w:rsidR="007E3AC0">
        <w:rPr>
          <w:rFonts w:eastAsia="Times New Roman" w:cs="Times New Roman"/>
        </w:rPr>
        <w:t xml:space="preserve">- </w:t>
      </w:r>
      <w:r w:rsidR="002403CA" w:rsidRPr="002A6CED">
        <w:rPr>
          <w:rFonts w:eastAsia="Times New Roman" w:cs="Times New Roman"/>
        </w:rPr>
        <w:t>6 заслуженных художников РФ.</w:t>
      </w:r>
      <w:r w:rsidRPr="002A6CED">
        <w:rPr>
          <w:rFonts w:eastAsia="Times New Roman" w:cs="Times New Roman"/>
        </w:rPr>
        <w:t xml:space="preserve"> Всего в выставке участвуют </w:t>
      </w:r>
      <w:r w:rsidR="000F484E">
        <w:rPr>
          <w:rFonts w:eastAsia="Times New Roman" w:cs="Times New Roman"/>
        </w:rPr>
        <w:t xml:space="preserve">более </w:t>
      </w:r>
      <w:r w:rsidRPr="002A6CED">
        <w:rPr>
          <w:rFonts w:eastAsia="Times New Roman" w:cs="Times New Roman"/>
          <w:bCs/>
        </w:rPr>
        <w:t>20</w:t>
      </w:r>
      <w:r w:rsidR="000F484E">
        <w:rPr>
          <w:rFonts w:eastAsia="Times New Roman" w:cs="Times New Roman"/>
          <w:bCs/>
        </w:rPr>
        <w:t>0</w:t>
      </w:r>
      <w:r w:rsidRPr="002A6CED">
        <w:rPr>
          <w:rFonts w:eastAsia="Times New Roman" w:cs="Times New Roman"/>
          <w:bCs/>
        </w:rPr>
        <w:t xml:space="preserve"> художников. </w:t>
      </w:r>
      <w:r w:rsidR="00253453" w:rsidRPr="002A6CED">
        <w:rPr>
          <w:rFonts w:eastAsia="Times New Roman" w:cs="Times New Roman"/>
          <w:bCs/>
        </w:rPr>
        <w:t>П</w:t>
      </w:r>
      <w:r w:rsidRPr="002A6CED">
        <w:rPr>
          <w:rFonts w:eastAsia="Times New Roman" w:cs="Times New Roman"/>
          <w:bCs/>
        </w:rPr>
        <w:t>редстав</w:t>
      </w:r>
      <w:r w:rsidR="00253453" w:rsidRPr="002A6CED">
        <w:rPr>
          <w:rFonts w:eastAsia="Times New Roman" w:cs="Times New Roman"/>
          <w:bCs/>
        </w:rPr>
        <w:t>лено</w:t>
      </w:r>
      <w:r w:rsidRPr="002A6CED">
        <w:rPr>
          <w:rFonts w:eastAsia="Times New Roman" w:cs="Times New Roman"/>
          <w:shd w:val="clear" w:color="auto" w:fill="FFFFFF"/>
        </w:rPr>
        <w:t> </w:t>
      </w:r>
      <w:r w:rsidR="000F484E">
        <w:rPr>
          <w:rFonts w:eastAsia="Times New Roman" w:cs="Times New Roman"/>
          <w:shd w:val="clear" w:color="auto" w:fill="FFFFFF"/>
        </w:rPr>
        <w:t xml:space="preserve">более </w:t>
      </w:r>
      <w:r w:rsidR="00253453" w:rsidRPr="002A6CED">
        <w:rPr>
          <w:rFonts w:eastAsia="Times New Roman" w:cs="Times New Roman"/>
          <w:shd w:val="clear" w:color="auto" w:fill="FFFFFF"/>
        </w:rPr>
        <w:t>9</w:t>
      </w:r>
      <w:r w:rsidR="000F484E">
        <w:rPr>
          <w:rFonts w:eastAsia="Times New Roman" w:cs="Times New Roman"/>
          <w:shd w:val="clear" w:color="auto" w:fill="FFFFFF"/>
        </w:rPr>
        <w:t>0</w:t>
      </w:r>
      <w:r w:rsidR="00253453" w:rsidRPr="002A6CED">
        <w:rPr>
          <w:rFonts w:eastAsia="Times New Roman" w:cs="Times New Roman"/>
          <w:shd w:val="clear" w:color="auto" w:fill="FFFFFF"/>
        </w:rPr>
        <w:t xml:space="preserve"> скульптур и </w:t>
      </w:r>
      <w:r w:rsidR="000F484E">
        <w:rPr>
          <w:rFonts w:eastAsia="Times New Roman" w:cs="Times New Roman"/>
          <w:shd w:val="clear" w:color="auto" w:fill="FFFFFF"/>
        </w:rPr>
        <w:t>около 500</w:t>
      </w:r>
      <w:r w:rsidRPr="002A6CED">
        <w:rPr>
          <w:rFonts w:eastAsia="Times New Roman" w:cs="Times New Roman"/>
          <w:shd w:val="clear" w:color="auto" w:fill="FFFFFF"/>
        </w:rPr>
        <w:t xml:space="preserve"> произведений</w:t>
      </w:r>
      <w:r w:rsidR="00253453" w:rsidRPr="002A6CED">
        <w:rPr>
          <w:rFonts w:eastAsia="Times New Roman" w:cs="Times New Roman"/>
          <w:shd w:val="clear" w:color="auto" w:fill="FFFFFF"/>
        </w:rPr>
        <w:t xml:space="preserve"> графики. </w:t>
      </w:r>
      <w:r w:rsidRPr="002A6CED">
        <w:rPr>
          <w:rFonts w:eastAsia="Times New Roman" w:cs="Times New Roman"/>
          <w:shd w:val="clear" w:color="auto" w:fill="FFFFFF"/>
        </w:rPr>
        <w:t xml:space="preserve">География участников не менее обширна: </w:t>
      </w:r>
      <w:proofErr w:type="gramStart"/>
      <w:r w:rsidRPr="002A6CED">
        <w:rPr>
          <w:rFonts w:eastAsia="Times New Roman" w:cs="Times New Roman"/>
          <w:shd w:val="clear" w:color="auto" w:fill="FFFFFF"/>
        </w:rPr>
        <w:t xml:space="preserve">Архангельск, Великий Новгород, Владимир и </w:t>
      </w:r>
      <w:r w:rsidR="00A14C25" w:rsidRPr="002A6CED">
        <w:t>Владимирская область</w:t>
      </w:r>
      <w:r w:rsidR="007E3AC0">
        <w:t>,</w:t>
      </w:r>
      <w:r w:rsidR="00A14C25" w:rsidRPr="002A6CED">
        <w:t xml:space="preserve"> </w:t>
      </w:r>
      <w:r w:rsidRPr="002A6CED">
        <w:rPr>
          <w:rFonts w:eastAsia="Times New Roman" w:cs="Times New Roman"/>
          <w:shd w:val="clear" w:color="auto" w:fill="FFFFFF"/>
        </w:rPr>
        <w:t>Екатеринбург, Иркутск, Калуга, Киров, Краснодар, Красноярск, Курга</w:t>
      </w:r>
      <w:r w:rsidR="007B78E9" w:rsidRPr="002A6CED">
        <w:rPr>
          <w:rFonts w:eastAsia="Times New Roman" w:cs="Times New Roman"/>
          <w:shd w:val="clear" w:color="auto" w:fill="FFFFFF"/>
        </w:rPr>
        <w:t>н, Курск, Липецк, Москва</w:t>
      </w:r>
      <w:r w:rsidR="007B78E9" w:rsidRPr="002A6CED">
        <w:rPr>
          <w:rFonts w:eastAsia="Times New Roman" w:cs="Arial"/>
          <w:color w:val="000000"/>
        </w:rPr>
        <w:t xml:space="preserve"> и Московская </w:t>
      </w:r>
      <w:r w:rsidR="00A14C25" w:rsidRPr="002A6CED">
        <w:rPr>
          <w:rFonts w:eastAsia="Times New Roman" w:cs="Arial"/>
          <w:color w:val="000000"/>
        </w:rPr>
        <w:t>область</w:t>
      </w:r>
      <w:r w:rsidR="00A14C25" w:rsidRPr="002A6CED">
        <w:rPr>
          <w:rFonts w:eastAsia="Times New Roman" w:cs="Times New Roman"/>
          <w:shd w:val="clear" w:color="auto" w:fill="FFFFFF"/>
        </w:rPr>
        <w:t>,</w:t>
      </w:r>
      <w:r w:rsidR="00253453" w:rsidRPr="002A6CED">
        <w:rPr>
          <w:rFonts w:eastAsia="Times New Roman" w:cs="Times New Roman"/>
          <w:shd w:val="clear" w:color="auto" w:fill="FFFFFF"/>
        </w:rPr>
        <w:t xml:space="preserve"> </w:t>
      </w:r>
      <w:r w:rsidR="00A14C25" w:rsidRPr="002A6CED">
        <w:rPr>
          <w:rFonts w:eastAsia="Times New Roman" w:cs="Times New Roman"/>
          <w:shd w:val="clear" w:color="auto" w:fill="FFFFFF"/>
        </w:rPr>
        <w:t>Калужская область</w:t>
      </w:r>
      <w:r w:rsidRPr="002A6CED">
        <w:rPr>
          <w:rFonts w:eastAsia="Times New Roman" w:cs="Times New Roman"/>
          <w:shd w:val="clear" w:color="auto" w:fill="FFFFFF"/>
        </w:rPr>
        <w:t>, Омск, Орел, Ростов-на-Дону, Ростов Великий</w:t>
      </w:r>
      <w:r w:rsidR="00253453" w:rsidRPr="002A6CED">
        <w:rPr>
          <w:rFonts w:eastAsia="Times New Roman" w:cs="Times New Roman"/>
          <w:shd w:val="clear" w:color="auto" w:fill="FFFFFF"/>
        </w:rPr>
        <w:t xml:space="preserve"> (</w:t>
      </w:r>
      <w:r w:rsidR="00A14C25" w:rsidRPr="002A6CED">
        <w:rPr>
          <w:rFonts w:eastAsia="Times New Roman" w:cs="Times New Roman"/>
          <w:shd w:val="clear" w:color="auto" w:fill="FFFFFF"/>
        </w:rPr>
        <w:t>Ярославская область)</w:t>
      </w:r>
      <w:r w:rsidRPr="002A6CED">
        <w:rPr>
          <w:rFonts w:eastAsia="Times New Roman" w:cs="Times New Roman"/>
          <w:shd w:val="clear" w:color="auto" w:fill="FFFFFF"/>
        </w:rPr>
        <w:t xml:space="preserve">, Рязань, </w:t>
      </w:r>
      <w:r w:rsidR="005C6467" w:rsidRPr="002A6CED">
        <w:rPr>
          <w:rFonts w:eastAsia="Times New Roman" w:cs="Times New Roman"/>
          <w:shd w:val="clear" w:color="auto" w:fill="FFFFFF"/>
        </w:rPr>
        <w:t xml:space="preserve">Самара, </w:t>
      </w:r>
      <w:r w:rsidRPr="002A6CED">
        <w:rPr>
          <w:rFonts w:eastAsia="Times New Roman" w:cs="Times New Roman"/>
          <w:shd w:val="clear" w:color="auto" w:fill="FFFFFF"/>
        </w:rPr>
        <w:t>Санкт-Петербург, Саратов, Смоленск, Тверь, Томск, Тула, Череповец</w:t>
      </w:r>
      <w:r w:rsidR="005C6467" w:rsidRPr="002A6CED">
        <w:rPr>
          <w:rFonts w:eastAsia="Times New Roman" w:cs="Times New Roman"/>
          <w:shd w:val="clear" w:color="auto" w:fill="FFFFFF"/>
        </w:rPr>
        <w:t xml:space="preserve"> (Вологодская область)</w:t>
      </w:r>
      <w:r w:rsidRPr="002A6CED">
        <w:rPr>
          <w:rFonts w:eastAsia="Times New Roman" w:cs="Times New Roman"/>
          <w:shd w:val="clear" w:color="auto" w:fill="FFFFFF"/>
        </w:rPr>
        <w:t>, Ярославль</w:t>
      </w:r>
      <w:r w:rsidR="00A14C25" w:rsidRPr="002A6CED">
        <w:rPr>
          <w:rFonts w:eastAsia="Times New Roman" w:cs="Times New Roman"/>
          <w:shd w:val="clear" w:color="auto" w:fill="FFFFFF"/>
        </w:rPr>
        <w:t>.</w:t>
      </w:r>
      <w:proofErr w:type="gramEnd"/>
      <w:r w:rsidR="005C6467" w:rsidRPr="002A6CED">
        <w:rPr>
          <w:rFonts w:eastAsia="Times New Roman" w:cs="Times New Roman"/>
          <w:shd w:val="clear" w:color="auto" w:fill="FFFFFF"/>
        </w:rPr>
        <w:t xml:space="preserve"> </w:t>
      </w:r>
      <w:r w:rsidR="00A14C25" w:rsidRPr="002A6CED">
        <w:rPr>
          <w:rFonts w:eastAsia="Times New Roman" w:cs="Times New Roman"/>
          <w:shd w:val="clear" w:color="auto" w:fill="FFFFFF"/>
        </w:rPr>
        <w:t xml:space="preserve">В выставке участвуют скульпторы и графики </w:t>
      </w:r>
      <w:r w:rsidR="00253453" w:rsidRPr="002A6CED">
        <w:rPr>
          <w:rFonts w:eastAsia="Times New Roman" w:cs="Times New Roman"/>
          <w:b/>
          <w:shd w:val="clear" w:color="auto" w:fill="FFFFFF"/>
        </w:rPr>
        <w:t>6</w:t>
      </w:r>
      <w:r w:rsidR="00253453" w:rsidRPr="002A6CED">
        <w:rPr>
          <w:rFonts w:eastAsia="Times New Roman" w:cs="Times New Roman"/>
          <w:shd w:val="clear" w:color="auto" w:fill="FFFFFF"/>
        </w:rPr>
        <w:t xml:space="preserve"> </w:t>
      </w:r>
      <w:r w:rsidR="002873FE" w:rsidRPr="002A6CED">
        <w:rPr>
          <w:rFonts w:eastAsia="Times New Roman" w:cs="Times New Roman"/>
          <w:shd w:val="clear" w:color="auto" w:fill="FFFFFF"/>
        </w:rPr>
        <w:t>рес</w:t>
      </w:r>
      <w:r w:rsidR="00A14C25" w:rsidRPr="002A6CED">
        <w:rPr>
          <w:rFonts w:eastAsia="Times New Roman" w:cs="Times New Roman"/>
          <w:shd w:val="clear" w:color="auto" w:fill="FFFFFF"/>
        </w:rPr>
        <w:t>публик</w:t>
      </w:r>
      <w:r w:rsidR="00253453" w:rsidRPr="002A6CED">
        <w:rPr>
          <w:rFonts w:eastAsia="Times New Roman" w:cs="Times New Roman"/>
          <w:shd w:val="clear" w:color="auto" w:fill="FFFFFF"/>
        </w:rPr>
        <w:t xml:space="preserve">: </w:t>
      </w:r>
      <w:r w:rsidR="00A14C25" w:rsidRPr="002A6CED">
        <w:rPr>
          <w:rFonts w:eastAsia="Times New Roman" w:cs="Times New Roman"/>
          <w:shd w:val="clear" w:color="auto" w:fill="FFFFFF"/>
        </w:rPr>
        <w:t xml:space="preserve"> Марий Эл,</w:t>
      </w:r>
      <w:r w:rsidR="005C6467" w:rsidRPr="002A6CED">
        <w:rPr>
          <w:b/>
        </w:rPr>
        <w:t xml:space="preserve"> </w:t>
      </w:r>
      <w:r w:rsidR="00A14C25" w:rsidRPr="002A6CED">
        <w:t>Татарстан, Бурятия, Башкортостан</w:t>
      </w:r>
      <w:r w:rsidR="004238F5">
        <w:t>, Чувашия</w:t>
      </w:r>
      <w:r w:rsidR="00A14C25" w:rsidRPr="002A6CED">
        <w:t xml:space="preserve">, </w:t>
      </w:r>
      <w:r w:rsidR="00253453" w:rsidRPr="002A6CED">
        <w:t xml:space="preserve">Саха (Якутия). </w:t>
      </w:r>
      <w:r w:rsidRPr="002A6CED">
        <w:rPr>
          <w:rFonts w:eastAsia="Times New Roman" w:cs="Times New Roman"/>
          <w:shd w:val="clear" w:color="auto" w:fill="FFFFFF"/>
        </w:rPr>
        <w:t xml:space="preserve">Всего </w:t>
      </w:r>
      <w:r w:rsidR="00801F04" w:rsidRPr="002A6CED">
        <w:rPr>
          <w:rFonts w:eastAsia="Times New Roman" w:cs="Times New Roman"/>
          <w:shd w:val="clear" w:color="auto" w:fill="FFFFFF"/>
        </w:rPr>
        <w:t>более 50</w:t>
      </w:r>
      <w:r w:rsidRPr="002A6CED">
        <w:rPr>
          <w:rFonts w:eastAsia="Times New Roman" w:cs="Times New Roman"/>
          <w:shd w:val="clear" w:color="auto" w:fill="FFFFFF"/>
        </w:rPr>
        <w:t xml:space="preserve"> больших и малых российских городов</w:t>
      </w:r>
      <w:r w:rsidR="00801F04" w:rsidRPr="002A6CED">
        <w:rPr>
          <w:rFonts w:eastAsia="Times New Roman" w:cs="Times New Roman"/>
          <w:shd w:val="clear" w:color="auto" w:fill="FFFFFF"/>
        </w:rPr>
        <w:t>.</w:t>
      </w:r>
    </w:p>
    <w:p w:rsidR="007D7D25" w:rsidRDefault="00DF1EBE" w:rsidP="007D7D25">
      <w:pPr>
        <w:spacing w:after="0" w:line="240" w:lineRule="auto"/>
        <w:ind w:firstLine="709"/>
        <w:contextualSpacing/>
        <w:rPr>
          <w:rFonts w:cs="Times New Roman"/>
        </w:rPr>
      </w:pPr>
      <w:r w:rsidRPr="002A6CED">
        <w:rPr>
          <w:rFonts w:cs="Times New Roman"/>
        </w:rPr>
        <w:t xml:space="preserve">Владимир не случайно выбран для реализации проекта, который  стартует в юбилейный год 50-летия Золотого кольца. Десятилетиями сюда стремятся гости из всех уголков России и из-за рубежа, чтобы увидеть удивительную древнюю скульптуру на белокаменных храмах </w:t>
      </w:r>
      <w:r w:rsidRPr="002A6CED">
        <w:rPr>
          <w:rFonts w:cs="Times New Roman"/>
          <w:lang w:val="en-US"/>
        </w:rPr>
        <w:t>XII</w:t>
      </w:r>
      <w:r w:rsidRPr="002A6CED">
        <w:rPr>
          <w:rFonts w:cs="Times New Roman"/>
        </w:rPr>
        <w:t xml:space="preserve"> в. Кроме того, город - один из самых известных центров развития современной российской графики. Именно поэтому здесь самый благодарный зритель. В нашем городе столь представительную выставку давно ждут и считают ее подарком ценителям искусства к Новому году и Рождеству.</w:t>
      </w:r>
    </w:p>
    <w:p w:rsidR="00DF1EBE" w:rsidRPr="002A6CED" w:rsidRDefault="00DF1EBE" w:rsidP="007D7D25">
      <w:pPr>
        <w:spacing w:after="0" w:line="240" w:lineRule="auto"/>
        <w:ind w:firstLine="709"/>
        <w:contextualSpacing/>
        <w:rPr>
          <w:rFonts w:cs="Times New Roman"/>
        </w:rPr>
      </w:pPr>
      <w:r w:rsidRPr="002A6CED">
        <w:rPr>
          <w:rFonts w:cs="Times New Roman"/>
        </w:rPr>
        <w:t xml:space="preserve">Сопредседателями оргкомитета выставки стали Губернатор Владимирской области С. Ю. Орлова, председатель Союза художников России, народный художник РФ А. Н. Ковальчук, председатель скульптурной комиссии Союза художников, народный художник РФ Г. И. </w:t>
      </w:r>
      <w:proofErr w:type="spellStart"/>
      <w:r w:rsidRPr="002A6CED">
        <w:rPr>
          <w:rFonts w:cs="Times New Roman"/>
        </w:rPr>
        <w:t>Правоторов</w:t>
      </w:r>
      <w:proofErr w:type="spellEnd"/>
      <w:r w:rsidRPr="002A6CED">
        <w:rPr>
          <w:rFonts w:cs="Times New Roman"/>
        </w:rPr>
        <w:t xml:space="preserve">, председатель графической комиссии Союза художников, народный художник РФ Н. Л. Воронков. </w:t>
      </w:r>
    </w:p>
    <w:p w:rsidR="002873FE" w:rsidRDefault="00980AB5" w:rsidP="00F13CAF">
      <w:pPr>
        <w:shd w:val="clear" w:color="auto" w:fill="FFFFFF"/>
        <w:spacing w:after="0" w:line="240" w:lineRule="auto"/>
        <w:jc w:val="both"/>
        <w:rPr>
          <w:b/>
        </w:rPr>
      </w:pPr>
      <w:r w:rsidRPr="002A6CED">
        <w:rPr>
          <w:rFonts w:eastAsia="Times New Roman" w:cs="Times New Roman"/>
          <w:b/>
          <w:shd w:val="clear" w:color="auto" w:fill="FFFFFF"/>
        </w:rPr>
        <w:t>Контакты</w:t>
      </w:r>
      <w:r w:rsidR="00A558DC" w:rsidRPr="002A6CED">
        <w:rPr>
          <w:rFonts w:eastAsia="Times New Roman" w:cs="Times New Roman"/>
          <w:b/>
          <w:shd w:val="clear" w:color="auto" w:fill="FFFFFF"/>
        </w:rPr>
        <w:t>:</w:t>
      </w:r>
      <w:r w:rsidRPr="002A6CED">
        <w:rPr>
          <w:rFonts w:eastAsia="Times New Roman" w:cs="Times New Roman"/>
          <w:shd w:val="clear" w:color="auto" w:fill="FFFFFF"/>
        </w:rPr>
        <w:t xml:space="preserve"> Союз художников России: </w:t>
      </w:r>
      <w:r w:rsidRPr="002A6CED">
        <w:rPr>
          <w:rFonts w:eastAsia="Times New Roman" w:cs="Times New Roman"/>
          <w:b/>
          <w:shd w:val="clear" w:color="auto" w:fill="FFFFFF"/>
          <w:lang w:val="en-US"/>
        </w:rPr>
        <w:t>informsh</w:t>
      </w:r>
      <w:r w:rsidRPr="002A6CED">
        <w:rPr>
          <w:rFonts w:eastAsia="Times New Roman" w:cs="Times New Roman"/>
          <w:b/>
          <w:shd w:val="clear" w:color="auto" w:fill="FFFFFF"/>
        </w:rPr>
        <w:t>@</w:t>
      </w:r>
      <w:r w:rsidRPr="002A6CED">
        <w:rPr>
          <w:rFonts w:eastAsia="Times New Roman" w:cs="Times New Roman"/>
          <w:b/>
          <w:shd w:val="clear" w:color="auto" w:fill="FFFFFF"/>
          <w:lang w:val="en-US"/>
        </w:rPr>
        <w:t>mail</w:t>
      </w:r>
      <w:r w:rsidRPr="002A6CED">
        <w:rPr>
          <w:rFonts w:eastAsia="Times New Roman" w:cs="Times New Roman"/>
          <w:b/>
          <w:shd w:val="clear" w:color="auto" w:fill="FFFFFF"/>
        </w:rPr>
        <w:t>.</w:t>
      </w:r>
      <w:r w:rsidRPr="002A6CED">
        <w:rPr>
          <w:rFonts w:eastAsia="Times New Roman" w:cs="Times New Roman"/>
          <w:b/>
          <w:shd w:val="clear" w:color="auto" w:fill="FFFFFF"/>
          <w:lang w:val="en-US"/>
        </w:rPr>
        <w:t>ru</w:t>
      </w:r>
      <w:r w:rsidRPr="002A6CED">
        <w:rPr>
          <w:rFonts w:eastAsia="Times New Roman" w:cs="Times New Roman"/>
          <w:b/>
          <w:shd w:val="clear" w:color="auto" w:fill="FFFFFF"/>
        </w:rPr>
        <w:t xml:space="preserve">, </w:t>
      </w:r>
      <w:r w:rsidRPr="002A6CED">
        <w:rPr>
          <w:rFonts w:cs="Arial"/>
          <w:b/>
          <w:shd w:val="clear" w:color="auto" w:fill="FFFFFF"/>
        </w:rPr>
        <w:t>vladimir-shr@mail.ru</w:t>
      </w:r>
      <w:r w:rsidR="00734485" w:rsidRPr="002A6CED">
        <w:rPr>
          <w:rFonts w:cs="Arial"/>
          <w:b/>
          <w:shd w:val="clear" w:color="auto" w:fill="FFFFFF"/>
        </w:rPr>
        <w:t xml:space="preserve">; </w:t>
      </w:r>
      <w:r w:rsidRPr="002A6CED">
        <w:rPr>
          <w:rFonts w:eastAsia="Times New Roman" w:cs="Times New Roman"/>
          <w:b/>
          <w:shd w:val="clear" w:color="auto" w:fill="FFFFFF"/>
        </w:rPr>
        <w:t>Владимир</w:t>
      </w:r>
      <w:r w:rsidR="00F41928" w:rsidRPr="002A6CED">
        <w:rPr>
          <w:rFonts w:eastAsia="Times New Roman" w:cs="Times New Roman"/>
          <w:b/>
          <w:shd w:val="clear" w:color="auto" w:fill="FFFFFF"/>
        </w:rPr>
        <w:t xml:space="preserve">: </w:t>
      </w:r>
      <w:r w:rsidRPr="002A6CED">
        <w:rPr>
          <w:rFonts w:cs="Arial"/>
          <w:b/>
          <w:shd w:val="clear" w:color="auto" w:fill="FFFFFF"/>
        </w:rPr>
        <w:t>тел.</w:t>
      </w:r>
      <w:r w:rsidR="00FD2E45" w:rsidRPr="002A6CED">
        <w:rPr>
          <w:b/>
        </w:rPr>
        <w:t xml:space="preserve"> (4922)32 80 48</w:t>
      </w:r>
    </w:p>
    <w:p w:rsidR="006356EC" w:rsidRPr="006356EC" w:rsidRDefault="006356EC" w:rsidP="00F13CAF">
      <w:pPr>
        <w:shd w:val="clear" w:color="auto" w:fill="FFFFFF"/>
        <w:spacing w:after="0" w:line="240" w:lineRule="auto"/>
        <w:jc w:val="both"/>
      </w:pPr>
      <w:r>
        <w:rPr>
          <w:b/>
        </w:rPr>
        <w:t xml:space="preserve">                    </w:t>
      </w:r>
      <w:r w:rsidRPr="006356EC">
        <w:t>Центр пропаганды</w:t>
      </w:r>
      <w:r>
        <w:t xml:space="preserve"> изобразительного искусства </w:t>
      </w:r>
      <w:hyperlink r:id="rId10" w:history="1">
        <w:r w:rsidR="00322911" w:rsidRPr="00C30694">
          <w:rPr>
            <w:rStyle w:val="aa"/>
            <w:b/>
            <w:lang w:val="en-US"/>
          </w:rPr>
          <w:t>cpii</w:t>
        </w:r>
        <w:r w:rsidR="00322911" w:rsidRPr="00C30694">
          <w:rPr>
            <w:rStyle w:val="aa"/>
            <w:b/>
          </w:rPr>
          <w:t>@</w:t>
        </w:r>
        <w:r w:rsidR="00322911" w:rsidRPr="00C30694">
          <w:rPr>
            <w:rStyle w:val="aa"/>
            <w:b/>
            <w:lang w:val="en-US"/>
          </w:rPr>
          <w:t>bk</w:t>
        </w:r>
        <w:r w:rsidR="00322911" w:rsidRPr="00C30694">
          <w:rPr>
            <w:rStyle w:val="aa"/>
            <w:b/>
          </w:rPr>
          <w:t>.</w:t>
        </w:r>
        <w:proofErr w:type="spellStart"/>
        <w:r w:rsidR="00322911" w:rsidRPr="00C30694">
          <w:rPr>
            <w:rStyle w:val="aa"/>
            <w:b/>
            <w:lang w:val="en-US"/>
          </w:rPr>
          <w:t>ru</w:t>
        </w:r>
        <w:proofErr w:type="spellEnd"/>
      </w:hyperlink>
      <w:r w:rsidR="00C30694">
        <w:rPr>
          <w:b/>
        </w:rPr>
        <w:t>;</w:t>
      </w:r>
      <w:r w:rsidR="00A65711">
        <w:rPr>
          <w:b/>
        </w:rPr>
        <w:t xml:space="preserve"> Владимир:</w:t>
      </w:r>
      <w:r w:rsidR="00322911" w:rsidRPr="00C30694">
        <w:rPr>
          <w:b/>
        </w:rPr>
        <w:t xml:space="preserve"> тел. (4922) </w:t>
      </w:r>
      <w:r w:rsidRPr="00C30694">
        <w:rPr>
          <w:b/>
        </w:rPr>
        <w:t>42-08-97</w:t>
      </w:r>
      <w:r w:rsidR="0016105C" w:rsidRPr="00C30694">
        <w:rPr>
          <w:b/>
        </w:rPr>
        <w:t xml:space="preserve">, 32-20-48 </w:t>
      </w:r>
      <w:r w:rsidR="0016105C">
        <w:t xml:space="preserve">  </w:t>
      </w:r>
    </w:p>
    <w:sectPr w:rsidR="006356EC" w:rsidRPr="006356EC" w:rsidSect="002873FE">
      <w:pgSz w:w="11906" w:h="16838"/>
      <w:pgMar w:top="284" w:right="566" w:bottom="142" w:left="709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7A" w:rsidRDefault="004A297A" w:rsidP="00980AB5">
      <w:pPr>
        <w:spacing w:after="0" w:line="240" w:lineRule="auto"/>
      </w:pPr>
      <w:r>
        <w:separator/>
      </w:r>
    </w:p>
  </w:endnote>
  <w:endnote w:type="continuationSeparator" w:id="0">
    <w:p w:rsidR="004A297A" w:rsidRDefault="004A297A" w:rsidP="0098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7A" w:rsidRDefault="004A297A" w:rsidP="00980AB5">
      <w:pPr>
        <w:spacing w:after="0" w:line="240" w:lineRule="auto"/>
      </w:pPr>
      <w:r>
        <w:separator/>
      </w:r>
    </w:p>
  </w:footnote>
  <w:footnote w:type="continuationSeparator" w:id="0">
    <w:p w:rsidR="004A297A" w:rsidRDefault="004A297A" w:rsidP="0098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82A"/>
    <w:multiLevelType w:val="hybridMultilevel"/>
    <w:tmpl w:val="5084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B5"/>
    <w:rsid w:val="0005605D"/>
    <w:rsid w:val="00064A20"/>
    <w:rsid w:val="000F484E"/>
    <w:rsid w:val="00151385"/>
    <w:rsid w:val="00160AA2"/>
    <w:rsid w:val="0016105C"/>
    <w:rsid w:val="001D70D4"/>
    <w:rsid w:val="002403CA"/>
    <w:rsid w:val="00253453"/>
    <w:rsid w:val="002873FE"/>
    <w:rsid w:val="002A6CED"/>
    <w:rsid w:val="002F63E2"/>
    <w:rsid w:val="00322911"/>
    <w:rsid w:val="00326FC5"/>
    <w:rsid w:val="00421FB3"/>
    <w:rsid w:val="004238F5"/>
    <w:rsid w:val="004A297A"/>
    <w:rsid w:val="004D5818"/>
    <w:rsid w:val="004E615C"/>
    <w:rsid w:val="005C6467"/>
    <w:rsid w:val="005E3F65"/>
    <w:rsid w:val="006356EC"/>
    <w:rsid w:val="00644027"/>
    <w:rsid w:val="00651C86"/>
    <w:rsid w:val="00690B2A"/>
    <w:rsid w:val="006E378F"/>
    <w:rsid w:val="00734485"/>
    <w:rsid w:val="00740F98"/>
    <w:rsid w:val="007B78E9"/>
    <w:rsid w:val="007D6426"/>
    <w:rsid w:val="007D7D25"/>
    <w:rsid w:val="007E3AC0"/>
    <w:rsid w:val="00801F04"/>
    <w:rsid w:val="008C3A4F"/>
    <w:rsid w:val="008F1E17"/>
    <w:rsid w:val="00940C03"/>
    <w:rsid w:val="00980AB5"/>
    <w:rsid w:val="00A14C25"/>
    <w:rsid w:val="00A558DC"/>
    <w:rsid w:val="00A65711"/>
    <w:rsid w:val="00AF4520"/>
    <w:rsid w:val="00AF70F0"/>
    <w:rsid w:val="00B446A9"/>
    <w:rsid w:val="00C30694"/>
    <w:rsid w:val="00C82661"/>
    <w:rsid w:val="00D8746F"/>
    <w:rsid w:val="00DD5D6F"/>
    <w:rsid w:val="00DF1EBE"/>
    <w:rsid w:val="00DF6547"/>
    <w:rsid w:val="00F13CAF"/>
    <w:rsid w:val="00F34935"/>
    <w:rsid w:val="00F41928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AB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AB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F70F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F0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pii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D239-54C9-4EE3-BE8D-7226A6E3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ppk08</dc:creator>
  <cp:lastModifiedBy>User</cp:lastModifiedBy>
  <cp:revision>16</cp:revision>
  <dcterms:created xsi:type="dcterms:W3CDTF">2017-11-27T17:34:00Z</dcterms:created>
  <dcterms:modified xsi:type="dcterms:W3CDTF">2017-12-06T07:40:00Z</dcterms:modified>
</cp:coreProperties>
</file>